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A4CF9" w14:textId="52321119" w:rsidR="00FE3315" w:rsidRDefault="009C290E" w:rsidP="00FE3315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bookmarkStart w:id="0" w:name="_GoBack"/>
      <w:bookmarkEnd w:id="0"/>
      <w:r w:rsidRPr="001744D9">
        <w:rPr>
          <w:rFonts w:ascii="Arial" w:hAnsi="Arial" w:cs="Arial"/>
          <w:color w:val="000000"/>
          <w:sz w:val="22"/>
          <w:szCs w:val="22"/>
          <w:lang w:val="es-ES_tradnl"/>
        </w:rPr>
        <w:t xml:space="preserve">Bogotá, </w:t>
      </w:r>
      <w:r w:rsidR="0045479E">
        <w:rPr>
          <w:rFonts w:ascii="Arial" w:hAnsi="Arial" w:cs="Arial"/>
          <w:color w:val="000000"/>
          <w:sz w:val="22"/>
          <w:szCs w:val="22"/>
          <w:lang w:val="es-ES_tradnl"/>
        </w:rPr>
        <w:t>Junio</w:t>
      </w:r>
      <w:r w:rsidR="00D16025" w:rsidRPr="001744D9">
        <w:rPr>
          <w:rFonts w:ascii="Arial" w:hAnsi="Arial" w:cs="Arial"/>
          <w:color w:val="000000"/>
          <w:sz w:val="22"/>
          <w:szCs w:val="22"/>
          <w:lang w:val="es-ES_tradnl"/>
        </w:rPr>
        <w:t xml:space="preserve"> </w:t>
      </w:r>
      <w:r w:rsidR="002A7975" w:rsidRPr="001744D9">
        <w:rPr>
          <w:rFonts w:ascii="Arial" w:hAnsi="Arial" w:cs="Arial"/>
          <w:color w:val="000000"/>
          <w:sz w:val="22"/>
          <w:szCs w:val="22"/>
          <w:lang w:val="es-ES_tradnl"/>
        </w:rPr>
        <w:t xml:space="preserve">de </w:t>
      </w:r>
      <w:r w:rsidR="0045479E">
        <w:rPr>
          <w:rFonts w:ascii="Arial" w:hAnsi="Arial" w:cs="Arial"/>
          <w:color w:val="000000"/>
          <w:sz w:val="22"/>
          <w:szCs w:val="22"/>
          <w:lang w:val="es-ES_tradnl"/>
        </w:rPr>
        <w:t>2020</w:t>
      </w:r>
    </w:p>
    <w:p w14:paraId="0286B181" w14:textId="77777777" w:rsidR="00FE3315" w:rsidRDefault="00FE3315" w:rsidP="00FE3315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F8C1C9D" w14:textId="7C78B2DE" w:rsidR="00FE3315" w:rsidRPr="00FE3315" w:rsidRDefault="00FE3315" w:rsidP="00FE3315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FE3315">
        <w:rPr>
          <w:rFonts w:ascii="Arial" w:hAnsi="Arial" w:cs="Arial"/>
          <w:color w:val="000000"/>
          <w:sz w:val="22"/>
          <w:szCs w:val="22"/>
        </w:rPr>
        <w:t>Doctor</w:t>
      </w:r>
    </w:p>
    <w:p w14:paraId="2521C2A2" w14:textId="196F54B2" w:rsidR="009C290E" w:rsidRPr="00FE3315" w:rsidRDefault="0045479E" w:rsidP="00FE3315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b/>
          <w:color w:val="000000"/>
          <w:sz w:val="22"/>
          <w:szCs w:val="22"/>
        </w:rPr>
        <w:t>WILMER LEAL PEREZ</w:t>
      </w:r>
    </w:p>
    <w:p w14:paraId="1B34991F" w14:textId="29F55DBF" w:rsidR="009C290E" w:rsidRPr="001744D9" w:rsidRDefault="0045479E" w:rsidP="009C290E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es-CO"/>
        </w:rPr>
      </w:pPr>
      <w:r>
        <w:rPr>
          <w:rFonts w:ascii="Arial" w:hAnsi="Arial" w:cs="Arial"/>
          <w:color w:val="000000"/>
          <w:sz w:val="22"/>
          <w:szCs w:val="22"/>
          <w:lang w:val="es-CO"/>
        </w:rPr>
        <w:t>Honorable Representante</w:t>
      </w:r>
    </w:p>
    <w:p w14:paraId="4BE2ECB0" w14:textId="020DD081" w:rsidR="009C290E" w:rsidRPr="001744D9" w:rsidRDefault="002257A3" w:rsidP="009C290E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1744D9">
        <w:rPr>
          <w:rFonts w:ascii="Arial" w:hAnsi="Arial" w:cs="Arial"/>
          <w:color w:val="000000"/>
          <w:sz w:val="22"/>
          <w:szCs w:val="22"/>
        </w:rPr>
        <w:t>CA</w:t>
      </w:r>
      <w:r w:rsidR="0045479E">
        <w:rPr>
          <w:rFonts w:ascii="Arial" w:hAnsi="Arial" w:cs="Arial"/>
          <w:color w:val="000000"/>
          <w:sz w:val="22"/>
          <w:szCs w:val="22"/>
        </w:rPr>
        <w:t>MARA DE REPRESENTANTES</w:t>
      </w:r>
    </w:p>
    <w:p w14:paraId="27963AAA" w14:textId="4014FDA5" w:rsidR="005E6458" w:rsidRPr="001744D9" w:rsidRDefault="009C290E" w:rsidP="00A909FE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1744D9">
        <w:rPr>
          <w:rFonts w:ascii="Arial" w:hAnsi="Arial" w:cs="Arial"/>
          <w:color w:val="000000"/>
          <w:sz w:val="22"/>
          <w:szCs w:val="22"/>
        </w:rPr>
        <w:t>Bogotá D.C</w:t>
      </w:r>
      <w:r w:rsidR="00F918E4" w:rsidRPr="001744D9">
        <w:rPr>
          <w:rFonts w:ascii="Arial" w:hAnsi="Arial" w:cs="Arial"/>
          <w:color w:val="000000"/>
          <w:sz w:val="22"/>
          <w:szCs w:val="22"/>
        </w:rPr>
        <w:t>.</w:t>
      </w:r>
      <w:r w:rsidRPr="001744D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0538853" w14:textId="77777777" w:rsidR="00A909FE" w:rsidRPr="00A909FE" w:rsidRDefault="00A909FE" w:rsidP="00A909FE">
      <w:pPr>
        <w:shd w:val="clear" w:color="auto" w:fill="FFFFFF"/>
        <w:rPr>
          <w:rFonts w:ascii="Arial" w:hAnsi="Arial" w:cs="Arial"/>
          <w:color w:val="000000"/>
        </w:rPr>
      </w:pPr>
    </w:p>
    <w:p w14:paraId="330CEFAE" w14:textId="29E08844" w:rsidR="007D3477" w:rsidRDefault="005E6458" w:rsidP="007D3477">
      <w:pPr>
        <w:shd w:val="clear" w:color="auto" w:fill="FFFFFF"/>
        <w:ind w:left="1701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1744D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Referencia</w:t>
      </w:r>
      <w:r w:rsidR="001842BA" w:rsidRPr="001744D9">
        <w:rPr>
          <w:rFonts w:ascii="Arial" w:hAnsi="Arial" w:cs="Arial"/>
          <w:i/>
          <w:iCs/>
          <w:color w:val="000000"/>
          <w:sz w:val="22"/>
          <w:szCs w:val="22"/>
        </w:rPr>
        <w:t>. Observaciones</w:t>
      </w:r>
      <w:r w:rsidR="003B0458" w:rsidRPr="001744D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9706B7">
        <w:rPr>
          <w:rFonts w:ascii="Arial" w:hAnsi="Arial" w:cs="Arial"/>
          <w:i/>
          <w:iCs/>
          <w:color w:val="000000"/>
          <w:sz w:val="22"/>
          <w:szCs w:val="22"/>
        </w:rPr>
        <w:t>segundo debate</w:t>
      </w:r>
      <w:r w:rsidR="007D3477" w:rsidRPr="001744D9">
        <w:rPr>
          <w:rFonts w:ascii="Arial" w:hAnsi="Arial" w:cs="Arial"/>
          <w:i/>
          <w:iCs/>
          <w:color w:val="000000"/>
          <w:sz w:val="22"/>
          <w:szCs w:val="22"/>
        </w:rPr>
        <w:t xml:space="preserve"> proyecto de ley número</w:t>
      </w:r>
      <w:r w:rsidR="0045479E">
        <w:rPr>
          <w:rFonts w:ascii="Arial" w:hAnsi="Arial" w:cs="Arial"/>
          <w:i/>
          <w:iCs/>
          <w:color w:val="000000"/>
          <w:sz w:val="22"/>
          <w:szCs w:val="22"/>
        </w:rPr>
        <w:t xml:space="preserve"> 275 de 2109 Cámara - </w:t>
      </w:r>
      <w:r w:rsidR="007D3477" w:rsidRPr="001744D9">
        <w:rPr>
          <w:rFonts w:ascii="Arial" w:hAnsi="Arial" w:cs="Arial"/>
          <w:i/>
          <w:iCs/>
          <w:color w:val="000000"/>
          <w:sz w:val="22"/>
          <w:szCs w:val="22"/>
        </w:rPr>
        <w:t xml:space="preserve"> 144 de 2018</w:t>
      </w:r>
      <w:r w:rsidR="003B0458" w:rsidRPr="001744D9">
        <w:rPr>
          <w:rFonts w:ascii="Arial" w:hAnsi="Arial" w:cs="Arial"/>
          <w:i/>
          <w:iCs/>
          <w:color w:val="000000"/>
          <w:sz w:val="22"/>
          <w:szCs w:val="22"/>
        </w:rPr>
        <w:t xml:space="preserve"> senado</w:t>
      </w:r>
      <w:r w:rsidR="007D3477" w:rsidRPr="001744D9">
        <w:rPr>
          <w:rFonts w:ascii="Arial" w:hAnsi="Arial" w:cs="Arial"/>
          <w:i/>
          <w:iCs/>
          <w:color w:val="000000"/>
          <w:sz w:val="22"/>
          <w:szCs w:val="22"/>
        </w:rPr>
        <w:t>: “Por el cual se dictan disposiciones especiales para la prestación del servicio transporte escolar en zonas de difícil acceso»</w:t>
      </w:r>
    </w:p>
    <w:p w14:paraId="447E6DC2" w14:textId="77777777" w:rsidR="00FD7745" w:rsidRPr="00A909FE" w:rsidRDefault="00FD7745" w:rsidP="00FD7745">
      <w:pPr>
        <w:shd w:val="clear" w:color="auto" w:fill="FFFFFF"/>
        <w:jc w:val="both"/>
        <w:rPr>
          <w:rFonts w:ascii="Arial" w:hAnsi="Arial" w:cs="Arial"/>
          <w:color w:val="000000"/>
          <w:lang w:val="es-ES_tradnl"/>
        </w:rPr>
      </w:pPr>
    </w:p>
    <w:p w14:paraId="0251C484" w14:textId="77C99D0A" w:rsidR="002A7975" w:rsidRDefault="0045479E" w:rsidP="002A7975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color w:val="000000"/>
          <w:sz w:val="22"/>
          <w:szCs w:val="22"/>
          <w:lang w:val="es-ES_tradnl"/>
        </w:rPr>
        <w:t>Respetado Representante</w:t>
      </w:r>
      <w:r w:rsidR="00AA7EF6">
        <w:rPr>
          <w:rFonts w:ascii="Arial" w:hAnsi="Arial" w:cs="Arial"/>
          <w:color w:val="000000"/>
          <w:sz w:val="22"/>
          <w:szCs w:val="22"/>
          <w:lang w:val="es-ES_tradnl"/>
        </w:rPr>
        <w:t>:</w:t>
      </w:r>
    </w:p>
    <w:p w14:paraId="16C04006" w14:textId="6864F1EE" w:rsidR="007D3477" w:rsidRPr="001744D9" w:rsidRDefault="007D3477" w:rsidP="002A7975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14:paraId="1ACD2C69" w14:textId="0ACA917F" w:rsidR="007D3477" w:rsidRPr="001744D9" w:rsidRDefault="007D3477" w:rsidP="007D347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1744D9">
        <w:rPr>
          <w:rFonts w:ascii="Arial" w:hAnsi="Arial" w:cs="Arial"/>
          <w:sz w:val="22"/>
          <w:szCs w:val="22"/>
        </w:rPr>
        <w:t>La Federación Colombiana de Municipios en su calidad de vocera de los intereses colectivos de todos los alcaldes y alcaldesas</w:t>
      </w:r>
      <w:r w:rsidR="001744D9" w:rsidRPr="001744D9">
        <w:rPr>
          <w:rFonts w:ascii="Arial" w:hAnsi="Arial" w:cs="Arial"/>
          <w:sz w:val="22"/>
          <w:szCs w:val="22"/>
        </w:rPr>
        <w:t xml:space="preserve"> del país coincide en la búsqueda</w:t>
      </w:r>
      <w:r w:rsidRPr="001744D9">
        <w:rPr>
          <w:rFonts w:ascii="Arial" w:hAnsi="Arial" w:cs="Arial"/>
          <w:sz w:val="22"/>
          <w:szCs w:val="22"/>
        </w:rPr>
        <w:t xml:space="preserve"> de mejorar el acceso a la educación de los niños, niñas y adolescentes que viven en las zonas rurales dispersas y de esta manera la reducción de brechas entre las zonas urbanas y rurales, teniendo en cuenta las diferencias en términos de pobreza, educación y acceso a bienes y servicios, que existen entre ambos contextos.</w:t>
      </w:r>
    </w:p>
    <w:p w14:paraId="24AB5C76" w14:textId="4DE55EA1" w:rsidR="007D3477" w:rsidRPr="001744D9" w:rsidRDefault="007D3477" w:rsidP="007D347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25D70751" w14:textId="06545B2F" w:rsidR="0003612B" w:rsidRPr="001744D9" w:rsidRDefault="007D3477" w:rsidP="007D347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1744D9">
        <w:rPr>
          <w:rFonts w:ascii="Arial" w:hAnsi="Arial" w:cs="Arial"/>
          <w:sz w:val="22"/>
          <w:szCs w:val="22"/>
        </w:rPr>
        <w:t xml:space="preserve">En diferentes </w:t>
      </w:r>
      <w:r w:rsidR="0003612B" w:rsidRPr="001744D9">
        <w:rPr>
          <w:rFonts w:ascii="Arial" w:hAnsi="Arial" w:cs="Arial"/>
          <w:sz w:val="22"/>
          <w:szCs w:val="22"/>
        </w:rPr>
        <w:t>escenarios</w:t>
      </w:r>
      <w:r w:rsidRPr="001744D9">
        <w:rPr>
          <w:rFonts w:ascii="Arial" w:hAnsi="Arial" w:cs="Arial"/>
          <w:sz w:val="22"/>
          <w:szCs w:val="22"/>
        </w:rPr>
        <w:t xml:space="preserve"> nacionales hemos expresado con bastante </w:t>
      </w:r>
      <w:r w:rsidR="0003612B" w:rsidRPr="001744D9">
        <w:rPr>
          <w:rFonts w:ascii="Arial" w:hAnsi="Arial" w:cs="Arial"/>
          <w:sz w:val="22"/>
          <w:szCs w:val="22"/>
        </w:rPr>
        <w:t>preocupación</w:t>
      </w:r>
      <w:r w:rsidRPr="001744D9">
        <w:rPr>
          <w:rFonts w:ascii="Arial" w:hAnsi="Arial" w:cs="Arial"/>
          <w:sz w:val="22"/>
          <w:szCs w:val="22"/>
        </w:rPr>
        <w:t xml:space="preserve"> </w:t>
      </w:r>
      <w:r w:rsidR="0003612B" w:rsidRPr="001744D9">
        <w:rPr>
          <w:rFonts w:ascii="Arial" w:hAnsi="Arial" w:cs="Arial"/>
          <w:sz w:val="22"/>
          <w:szCs w:val="22"/>
          <w:lang w:eastAsia="es-CO"/>
        </w:rPr>
        <w:t xml:space="preserve">que los recursos de SGP educación ya están destinados en un 97 % a prestaciones sociales del magisterio y gratuidad. Mientras que los recursos del propósito general, de libre inversión representan tan solo el 5 % del SGP, y con ellos los municipios deben atender más de 30 competencias de alta sensibilidad para las comunidades locales como </w:t>
      </w:r>
      <w:r w:rsidR="0003612B" w:rsidRPr="001744D9">
        <w:rPr>
          <w:rFonts w:ascii="Arial" w:hAnsi="Arial" w:cs="Arial"/>
          <w:sz w:val="22"/>
          <w:szCs w:val="22"/>
        </w:rPr>
        <w:t xml:space="preserve">la atención a la infancia y la adolescencia, a la población víctima de la violencia y desplazados, adulto mayor y tercera edad, mujeres y madres cabeza de familia, indígenas, afrodescendientes, raizales y minorías étnicas, entre otros. Es por ello que resaltamos con importancia la presente incitativa legislativa que </w:t>
      </w:r>
      <w:r w:rsidR="00AB0246">
        <w:rPr>
          <w:rFonts w:ascii="Arial" w:hAnsi="Arial" w:cs="Arial"/>
          <w:sz w:val="22"/>
          <w:szCs w:val="22"/>
        </w:rPr>
        <w:t xml:space="preserve">hace un esfuerzo por mejorar el transporte escolar rural sin caer en </w:t>
      </w:r>
      <w:r w:rsidR="0003612B" w:rsidRPr="001744D9">
        <w:rPr>
          <w:rFonts w:ascii="Arial" w:hAnsi="Arial" w:cs="Arial"/>
          <w:sz w:val="22"/>
          <w:szCs w:val="22"/>
        </w:rPr>
        <w:t>asigna</w:t>
      </w:r>
      <w:r w:rsidR="00AB0246">
        <w:rPr>
          <w:rFonts w:ascii="Arial" w:hAnsi="Arial" w:cs="Arial"/>
          <w:sz w:val="22"/>
          <w:szCs w:val="22"/>
        </w:rPr>
        <w:t xml:space="preserve">r </w:t>
      </w:r>
      <w:r w:rsidR="0003612B" w:rsidRPr="001744D9">
        <w:rPr>
          <w:rFonts w:ascii="Arial" w:hAnsi="Arial" w:cs="Arial"/>
          <w:sz w:val="22"/>
          <w:szCs w:val="22"/>
        </w:rPr>
        <w:t>nuevas responsabilidades</w:t>
      </w:r>
      <w:r w:rsidR="00AB0246">
        <w:rPr>
          <w:rFonts w:ascii="Arial" w:hAnsi="Arial" w:cs="Arial"/>
          <w:sz w:val="22"/>
          <w:szCs w:val="22"/>
        </w:rPr>
        <w:t xml:space="preserve"> sin los correspondientes recursos</w:t>
      </w:r>
      <w:r w:rsidR="0003612B" w:rsidRPr="001744D9">
        <w:rPr>
          <w:rFonts w:ascii="Arial" w:hAnsi="Arial" w:cs="Arial"/>
          <w:sz w:val="22"/>
          <w:szCs w:val="22"/>
        </w:rPr>
        <w:t>.</w:t>
      </w:r>
    </w:p>
    <w:p w14:paraId="135EF13D" w14:textId="3C597E90" w:rsidR="0003612B" w:rsidRPr="001744D9" w:rsidRDefault="0003612B" w:rsidP="007D347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1859A999" w14:textId="3C01EC53" w:rsidR="00DB76A1" w:rsidRDefault="0003612B" w:rsidP="00DB76A1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1744D9">
        <w:rPr>
          <w:rFonts w:ascii="Arial" w:hAnsi="Arial" w:cs="Arial"/>
          <w:sz w:val="22"/>
          <w:szCs w:val="22"/>
        </w:rPr>
        <w:t>Igualmente</w:t>
      </w:r>
      <w:r w:rsidR="00DB76A1">
        <w:rPr>
          <w:rFonts w:ascii="Arial" w:hAnsi="Arial" w:cs="Arial"/>
          <w:sz w:val="22"/>
          <w:szCs w:val="22"/>
        </w:rPr>
        <w:t xml:space="preserve"> hemos sido reiterativos en</w:t>
      </w:r>
      <w:r w:rsidRPr="001744D9">
        <w:rPr>
          <w:rFonts w:ascii="Arial" w:hAnsi="Arial" w:cs="Arial"/>
          <w:sz w:val="22"/>
          <w:szCs w:val="22"/>
        </w:rPr>
        <w:t xml:space="preserve"> considerar de vital importancia en </w:t>
      </w:r>
      <w:r w:rsidRPr="001744D9">
        <w:rPr>
          <w:rFonts w:ascii="Arial" w:hAnsi="Arial" w:cs="Arial"/>
          <w:sz w:val="22"/>
          <w:szCs w:val="22"/>
          <w:lang w:val="es"/>
        </w:rPr>
        <w:t>que se profundicen los esfuerzos para lograr que más municipios en Colombia administren la educación, contrario al espíritu del legislador en cuanto al tema educativo</w:t>
      </w:r>
      <w:r w:rsidR="001744D9" w:rsidRPr="001744D9">
        <w:rPr>
          <w:rFonts w:ascii="Arial" w:hAnsi="Arial" w:cs="Arial"/>
          <w:sz w:val="22"/>
          <w:szCs w:val="22"/>
          <w:lang w:val="es"/>
        </w:rPr>
        <w:t xml:space="preserve">. </w:t>
      </w:r>
      <w:r w:rsidRPr="001744D9">
        <w:rPr>
          <w:rFonts w:ascii="Arial" w:hAnsi="Arial" w:cs="Arial"/>
          <w:sz w:val="22"/>
          <w:szCs w:val="22"/>
          <w:lang w:val="es"/>
        </w:rPr>
        <w:t>El Departamento, en su calidad de figura intermedia dentro del ordenamiento territorial colombiano, está llamado a ser el gran coordinador del desarrollo económico en su territorio y el puente de comunicación entre la Nación y los municipios a través de la prestación de asistencia técnica a estos últimos. Co</w:t>
      </w:r>
      <w:r w:rsidR="001744D9">
        <w:rPr>
          <w:rFonts w:ascii="Arial" w:hAnsi="Arial" w:cs="Arial"/>
          <w:sz w:val="22"/>
          <w:szCs w:val="22"/>
          <w:lang w:val="es"/>
        </w:rPr>
        <w:t>ntario a ello, con los años el D</w:t>
      </w:r>
      <w:r w:rsidRPr="001744D9">
        <w:rPr>
          <w:rFonts w:ascii="Arial" w:hAnsi="Arial" w:cs="Arial"/>
          <w:sz w:val="22"/>
          <w:szCs w:val="22"/>
          <w:lang w:val="es"/>
        </w:rPr>
        <w:t xml:space="preserve">epartamento se ha convertido en un nivel de gobierno orientado a la ejecución de competencias que en algunos casos pueden ser de vocación local, como ocurre con la educación. </w:t>
      </w:r>
      <w:r w:rsidR="001744D9" w:rsidRPr="001744D9">
        <w:rPr>
          <w:rFonts w:ascii="Arial" w:hAnsi="Arial" w:cs="Arial"/>
          <w:sz w:val="22"/>
          <w:szCs w:val="22"/>
          <w:lang w:val="es"/>
        </w:rPr>
        <w:t xml:space="preserve">Es así como vemos que </w:t>
      </w:r>
      <w:r w:rsidRPr="001744D9">
        <w:rPr>
          <w:rFonts w:ascii="Arial" w:hAnsi="Arial" w:cs="Arial"/>
          <w:sz w:val="22"/>
          <w:szCs w:val="22"/>
          <w:lang w:val="es"/>
        </w:rPr>
        <w:t>el texto propuesto</w:t>
      </w:r>
      <w:r w:rsidR="001744D9" w:rsidRPr="001744D9">
        <w:rPr>
          <w:rFonts w:ascii="Arial" w:hAnsi="Arial" w:cs="Arial"/>
          <w:sz w:val="22"/>
          <w:szCs w:val="22"/>
          <w:lang w:val="es"/>
        </w:rPr>
        <w:t xml:space="preserve"> en el presento proyecto de ley,</w:t>
      </w:r>
      <w:r w:rsidRPr="001744D9">
        <w:rPr>
          <w:rFonts w:ascii="Arial" w:hAnsi="Arial" w:cs="Arial"/>
          <w:sz w:val="22"/>
          <w:szCs w:val="22"/>
          <w:lang w:val="es"/>
        </w:rPr>
        <w:t xml:space="preserve"> refuerza esa tendencia mediante la asignación de nuevas competencias que deberían ser ejercidas </w:t>
      </w:r>
      <w:r w:rsidR="001744D9">
        <w:rPr>
          <w:rFonts w:ascii="Arial" w:hAnsi="Arial" w:cs="Arial"/>
          <w:sz w:val="22"/>
          <w:szCs w:val="22"/>
          <w:lang w:val="es"/>
        </w:rPr>
        <w:t xml:space="preserve">por </w:t>
      </w:r>
      <w:r w:rsidR="00DB76A1">
        <w:rPr>
          <w:rFonts w:ascii="Arial" w:hAnsi="Arial" w:cs="Arial"/>
          <w:sz w:val="22"/>
          <w:szCs w:val="22"/>
          <w:lang w:val="es"/>
        </w:rPr>
        <w:t>los municipios (</w:t>
      </w:r>
      <w:r w:rsidR="00DB76A1" w:rsidRPr="00DB76A1">
        <w:rPr>
          <w:rFonts w:ascii="Arial" w:hAnsi="Arial" w:cs="Arial"/>
          <w:i/>
          <w:sz w:val="22"/>
          <w:szCs w:val="22"/>
        </w:rPr>
        <w:t>la solicitud de reconocimiento de la excepción para la prestación del servicio de transporte escola</w:t>
      </w:r>
      <w:r w:rsidR="00DB76A1" w:rsidRPr="00DB76A1">
        <w:rPr>
          <w:rFonts w:ascii="Arial" w:hAnsi="Arial" w:cs="Arial"/>
          <w:sz w:val="22"/>
          <w:szCs w:val="22"/>
        </w:rPr>
        <w:t>r</w:t>
      </w:r>
      <w:r w:rsidR="00DB76A1" w:rsidRPr="00DB76A1">
        <w:rPr>
          <w:rFonts w:ascii="Arial" w:hAnsi="Arial" w:cs="Arial"/>
          <w:b/>
          <w:i/>
          <w:sz w:val="22"/>
          <w:szCs w:val="22"/>
        </w:rPr>
        <w:t>),</w:t>
      </w:r>
      <w:r w:rsidR="00DB76A1">
        <w:rPr>
          <w:rFonts w:ascii="Arial" w:hAnsi="Arial" w:cs="Arial"/>
          <w:sz w:val="22"/>
          <w:szCs w:val="22"/>
          <w:lang w:val="es"/>
        </w:rPr>
        <w:t xml:space="preserve"> teniendo en cuenta la </w:t>
      </w:r>
      <w:r w:rsidR="00DB76A1" w:rsidRPr="009959FE">
        <w:rPr>
          <w:rFonts w:ascii="Arial" w:hAnsi="Arial" w:cs="Arial"/>
          <w:sz w:val="22"/>
          <w:szCs w:val="22"/>
        </w:rPr>
        <w:t>autonomía real para decidir democráticamente cuál de las políticas debe ser prioritaria seg</w:t>
      </w:r>
      <w:r w:rsidR="00DB76A1">
        <w:rPr>
          <w:rFonts w:ascii="Arial" w:hAnsi="Arial" w:cs="Arial"/>
          <w:sz w:val="22"/>
          <w:szCs w:val="22"/>
        </w:rPr>
        <w:t>ún su propia realidad.</w:t>
      </w:r>
    </w:p>
    <w:p w14:paraId="7C5EA022" w14:textId="77777777" w:rsidR="00DB76A1" w:rsidRDefault="00DB76A1" w:rsidP="001744D9">
      <w:pPr>
        <w:jc w:val="both"/>
        <w:rPr>
          <w:rFonts w:ascii="Arial" w:hAnsi="Arial" w:cs="Arial"/>
          <w:sz w:val="22"/>
          <w:szCs w:val="22"/>
          <w:lang w:val="es"/>
        </w:rPr>
      </w:pPr>
    </w:p>
    <w:p w14:paraId="45F049EA" w14:textId="2DF07253" w:rsidR="001744D9" w:rsidRDefault="001744D9" w:rsidP="001744D9">
      <w:pPr>
        <w:jc w:val="both"/>
        <w:rPr>
          <w:rFonts w:ascii="Arial" w:hAnsi="Arial" w:cs="Arial"/>
          <w:sz w:val="22"/>
          <w:szCs w:val="22"/>
          <w:lang w:eastAsia="es-CO"/>
        </w:rPr>
      </w:pPr>
      <w:r w:rsidRPr="007D59C6">
        <w:rPr>
          <w:rFonts w:ascii="Arial" w:hAnsi="Arial" w:cs="Arial"/>
          <w:sz w:val="22"/>
          <w:szCs w:val="22"/>
          <w:lang w:eastAsia="es-CO"/>
        </w:rPr>
        <w:lastRenderedPageBreak/>
        <w:t>Por lo anterior, respetuosamente ponemos a su consideración una</w:t>
      </w:r>
      <w:r>
        <w:rPr>
          <w:rFonts w:ascii="Arial" w:hAnsi="Arial" w:cs="Arial"/>
          <w:sz w:val="22"/>
          <w:szCs w:val="22"/>
          <w:lang w:eastAsia="es-CO"/>
        </w:rPr>
        <w:t>s</w:t>
      </w:r>
      <w:r w:rsidRPr="007D59C6">
        <w:rPr>
          <w:rFonts w:ascii="Arial" w:hAnsi="Arial" w:cs="Arial"/>
          <w:sz w:val="22"/>
          <w:szCs w:val="22"/>
          <w:lang w:eastAsia="es-CO"/>
        </w:rPr>
        <w:t xml:space="preserve"> </w:t>
      </w:r>
      <w:r>
        <w:rPr>
          <w:rFonts w:ascii="Arial" w:hAnsi="Arial" w:cs="Arial"/>
          <w:sz w:val="22"/>
          <w:szCs w:val="22"/>
          <w:lang w:eastAsia="es-CO"/>
        </w:rPr>
        <w:t>modificaciones</w:t>
      </w:r>
      <w:r w:rsidRPr="007D59C6">
        <w:rPr>
          <w:rFonts w:ascii="Arial" w:hAnsi="Arial" w:cs="Arial"/>
          <w:sz w:val="22"/>
          <w:szCs w:val="22"/>
          <w:lang w:eastAsia="es-CO"/>
        </w:rPr>
        <w:t xml:space="preserve"> que le permita a los municipios participar de una manera activa y sin ninguna</w:t>
      </w:r>
      <w:r>
        <w:rPr>
          <w:rFonts w:ascii="Arial" w:hAnsi="Arial" w:cs="Arial"/>
          <w:sz w:val="22"/>
          <w:szCs w:val="22"/>
          <w:lang w:eastAsia="es-CO"/>
        </w:rPr>
        <w:t xml:space="preserve"> restricción en </w:t>
      </w:r>
      <w:r w:rsidRPr="001744D9">
        <w:rPr>
          <w:rFonts w:ascii="Arial" w:hAnsi="Arial" w:cs="Arial"/>
          <w:sz w:val="22"/>
          <w:szCs w:val="22"/>
          <w:lang w:eastAsia="es-CO"/>
        </w:rPr>
        <w:t>la</w:t>
      </w:r>
      <w:r>
        <w:rPr>
          <w:rFonts w:ascii="Arial" w:hAnsi="Arial" w:cs="Arial"/>
          <w:sz w:val="22"/>
          <w:szCs w:val="22"/>
          <w:lang w:eastAsia="es-CO"/>
        </w:rPr>
        <w:t xml:space="preserve"> notoria</w:t>
      </w:r>
      <w:r w:rsidRPr="001744D9">
        <w:rPr>
          <w:rFonts w:ascii="Arial" w:hAnsi="Arial" w:cs="Arial"/>
          <w:sz w:val="22"/>
          <w:szCs w:val="22"/>
          <w:lang w:eastAsia="es-CO"/>
        </w:rPr>
        <w:t xml:space="preserve"> necesidad de contar con políticas públicas diferenciales para la</w:t>
      </w:r>
      <w:r w:rsidR="004A19AC">
        <w:rPr>
          <w:rFonts w:ascii="Arial" w:hAnsi="Arial" w:cs="Arial"/>
          <w:sz w:val="22"/>
          <w:szCs w:val="22"/>
          <w:lang w:eastAsia="es-CO"/>
        </w:rPr>
        <w:t xml:space="preserve"> educación en las zonas rurales y así mismo</w:t>
      </w:r>
      <w:r>
        <w:rPr>
          <w:rFonts w:ascii="Arial" w:hAnsi="Arial" w:cs="Arial"/>
          <w:sz w:val="22"/>
          <w:szCs w:val="22"/>
          <w:lang w:eastAsia="es-CO"/>
        </w:rPr>
        <w:t xml:space="preserve"> </w:t>
      </w:r>
      <w:r w:rsidRPr="007D59C6">
        <w:rPr>
          <w:rFonts w:ascii="Arial" w:hAnsi="Arial" w:cs="Arial"/>
          <w:sz w:val="22"/>
          <w:szCs w:val="22"/>
          <w:lang w:eastAsia="es-CO"/>
        </w:rPr>
        <w:t>evitar la deserción escolar</w:t>
      </w:r>
      <w:r w:rsidR="004A19AC">
        <w:rPr>
          <w:rFonts w:ascii="Arial" w:hAnsi="Arial" w:cs="Arial"/>
          <w:sz w:val="22"/>
          <w:szCs w:val="22"/>
          <w:lang w:eastAsia="es-CO"/>
        </w:rPr>
        <w:t xml:space="preserve"> en el</w:t>
      </w:r>
      <w:r w:rsidRPr="007D59C6">
        <w:rPr>
          <w:rFonts w:ascii="Arial" w:hAnsi="Arial" w:cs="Arial"/>
          <w:sz w:val="22"/>
          <w:szCs w:val="22"/>
          <w:lang w:eastAsia="es-CO"/>
        </w:rPr>
        <w:t xml:space="preserve"> sector de educación:</w:t>
      </w:r>
    </w:p>
    <w:p w14:paraId="5EDFED88" w14:textId="4FA86747" w:rsidR="004A19AC" w:rsidRDefault="004A19AC" w:rsidP="001744D9">
      <w:pPr>
        <w:jc w:val="both"/>
        <w:rPr>
          <w:rFonts w:ascii="Arial" w:hAnsi="Arial" w:cs="Arial"/>
          <w:sz w:val="22"/>
          <w:szCs w:val="22"/>
          <w:lang w:eastAsia="es-CO"/>
        </w:rPr>
      </w:pPr>
    </w:p>
    <w:p w14:paraId="42087CB6" w14:textId="1F43C183" w:rsidR="004A19AC" w:rsidRDefault="004A19AC" w:rsidP="004A19AC">
      <w:pPr>
        <w:shd w:val="clear" w:color="auto" w:fill="FFFFFF"/>
        <w:ind w:left="1134"/>
        <w:jc w:val="both"/>
        <w:rPr>
          <w:rFonts w:ascii="Calibri" w:hAnsi="Calibri" w:cs="Calibri"/>
          <w:color w:val="000000"/>
          <w:lang w:val="es-CO" w:eastAsia="es-CO"/>
        </w:rPr>
      </w:pPr>
      <w:r w:rsidRPr="004A19AC">
        <w:rPr>
          <w:rFonts w:ascii="Calibri" w:hAnsi="Calibri" w:cs="Calibri"/>
          <w:b/>
          <w:color w:val="000000"/>
          <w:lang w:val="es-CO" w:eastAsia="es-CO"/>
        </w:rPr>
        <w:t>Artículo 3. Reconocimiento de la excepción:</w:t>
      </w:r>
      <w:r w:rsidRPr="004A19AC">
        <w:rPr>
          <w:rFonts w:ascii="Calibri" w:hAnsi="Calibri" w:cs="Calibri"/>
          <w:color w:val="000000"/>
          <w:lang w:val="es-CO" w:eastAsia="es-CO"/>
        </w:rPr>
        <w:t xml:space="preserve"> Los municipios que cumplen con los criterios de focalización descritos en el artículo 2 e identifiquen la necesidad de contar con disposiciones especiales para la prestación del servicio de transporte escolar </w:t>
      </w:r>
      <w:r w:rsidRPr="004A19AC">
        <w:rPr>
          <w:rFonts w:ascii="Calibri" w:hAnsi="Calibri" w:cs="Calibri"/>
          <w:b/>
          <w:bCs/>
          <w:color w:val="000000"/>
          <w:u w:val="single"/>
          <w:lang w:val="es-CO" w:eastAsia="es-CO"/>
        </w:rPr>
        <w:t>en todo su territorio o en áreas geográficas específicas</w:t>
      </w:r>
      <w:r w:rsidRPr="004A19AC">
        <w:rPr>
          <w:rFonts w:ascii="Calibri" w:hAnsi="Calibri" w:cs="Calibri"/>
          <w:color w:val="000000"/>
          <w:lang w:val="es-CO" w:eastAsia="es-CO"/>
        </w:rPr>
        <w:t>, deberán solicitar al Ministerio de Transporte el reconocimiento de la excepción para la prestación de este servicio a través de una solicitud motivada. </w:t>
      </w:r>
    </w:p>
    <w:p w14:paraId="0563707F" w14:textId="52DF6A90" w:rsidR="004A19AC" w:rsidRDefault="004A19AC" w:rsidP="004A19AC">
      <w:pPr>
        <w:shd w:val="clear" w:color="auto" w:fill="FFFFFF"/>
        <w:ind w:left="1134"/>
        <w:jc w:val="both"/>
        <w:rPr>
          <w:rFonts w:ascii="Calibri" w:hAnsi="Calibri" w:cs="Calibri"/>
          <w:color w:val="000000"/>
          <w:lang w:val="es-CO" w:eastAsia="es-CO"/>
        </w:rPr>
      </w:pPr>
    </w:p>
    <w:p w14:paraId="6007F984" w14:textId="26DA58FF" w:rsidR="004A19AC" w:rsidRPr="004A19AC" w:rsidRDefault="004A19AC" w:rsidP="004A19AC">
      <w:pPr>
        <w:shd w:val="clear" w:color="auto" w:fill="FFFFFF"/>
        <w:ind w:left="1134"/>
        <w:jc w:val="both"/>
        <w:rPr>
          <w:rFonts w:ascii="Calibri" w:hAnsi="Calibri" w:cs="Calibri"/>
          <w:color w:val="000000"/>
          <w:lang w:val="es-CO" w:eastAsia="es-CO"/>
        </w:rPr>
      </w:pPr>
      <w:r>
        <w:rPr>
          <w:rFonts w:ascii="Calibri" w:hAnsi="Calibri" w:cs="Calibri"/>
          <w:color w:val="000000"/>
          <w:lang w:val="es-CO" w:eastAsia="es-CO"/>
        </w:rPr>
        <w:t>(…)</w:t>
      </w:r>
    </w:p>
    <w:p w14:paraId="5AA52B95" w14:textId="77777777" w:rsidR="004A19AC" w:rsidRPr="004A19AC" w:rsidRDefault="004A19AC" w:rsidP="004A19AC">
      <w:pPr>
        <w:shd w:val="clear" w:color="auto" w:fill="FFFFFF"/>
        <w:rPr>
          <w:rFonts w:ascii="Calibri" w:hAnsi="Calibri" w:cs="Calibri"/>
          <w:color w:val="000000"/>
          <w:lang w:val="es-CO" w:eastAsia="es-CO"/>
        </w:rPr>
      </w:pPr>
    </w:p>
    <w:p w14:paraId="0D85C853" w14:textId="134027CE" w:rsidR="004A19AC" w:rsidRPr="004A19AC" w:rsidRDefault="004A19AC" w:rsidP="00FF4F38">
      <w:pPr>
        <w:shd w:val="clear" w:color="auto" w:fill="FFFFFF"/>
        <w:ind w:left="1134"/>
        <w:jc w:val="both"/>
        <w:rPr>
          <w:rFonts w:ascii="Calibri" w:hAnsi="Calibri" w:cs="Calibri"/>
          <w:strike/>
          <w:color w:val="000000"/>
          <w:lang w:val="es-CO" w:eastAsia="es-CO"/>
        </w:rPr>
      </w:pPr>
      <w:r w:rsidRPr="004A19AC">
        <w:rPr>
          <w:rFonts w:ascii="Calibri" w:hAnsi="Calibri" w:cs="Calibri"/>
          <w:b/>
          <w:strike/>
          <w:color w:val="000000"/>
          <w:lang w:val="es-CO" w:eastAsia="es-CO"/>
        </w:rPr>
        <w:t>Parágrafo 1:</w:t>
      </w:r>
      <w:r w:rsidRPr="004A19AC">
        <w:rPr>
          <w:rFonts w:ascii="Calibri" w:hAnsi="Calibri" w:cs="Calibri"/>
          <w:strike/>
          <w:color w:val="000000"/>
          <w:lang w:val="es-CO" w:eastAsia="es-CO"/>
        </w:rPr>
        <w:t xml:space="preserve"> En el caso de los municipios no certificados en educación, la solicitud de reconocimiento de la excepción para la prestación del servicio de transporte escolar deberá ser gestionada por el Departamento. </w:t>
      </w:r>
    </w:p>
    <w:p w14:paraId="6C2D61D1" w14:textId="3272B2C3" w:rsidR="007D59C6" w:rsidRPr="000A048D" w:rsidRDefault="007D59C6" w:rsidP="009959FE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14:paraId="3F0191E1" w14:textId="77777777" w:rsidR="0045479E" w:rsidRDefault="0045479E" w:rsidP="007D59C6">
      <w:pPr>
        <w:jc w:val="both"/>
        <w:rPr>
          <w:rFonts w:ascii="Arial" w:hAnsi="Arial" w:cs="Arial"/>
          <w:sz w:val="22"/>
          <w:szCs w:val="22"/>
        </w:rPr>
      </w:pPr>
    </w:p>
    <w:p w14:paraId="73195182" w14:textId="21045A1B" w:rsidR="007D59C6" w:rsidRDefault="007D59C6" w:rsidP="007D59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Esperamos</w:t>
      </w:r>
      <w:r w:rsidR="0045479E">
        <w:rPr>
          <w:rFonts w:ascii="Arial" w:hAnsi="Arial" w:cs="Arial"/>
          <w:sz w:val="22"/>
          <w:szCs w:val="22"/>
        </w:rPr>
        <w:t>, Respetado Representante</w:t>
      </w:r>
      <w:r w:rsidR="004A19A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que sean tenidas en cuenta nuestras observaciones en el trámite de esta iniciativa y así se coadyuve al desempeño de las administraciones municipales. </w:t>
      </w:r>
    </w:p>
    <w:p w14:paraId="6428F861" w14:textId="435E7DCD" w:rsidR="009E09F4" w:rsidRPr="000A048D" w:rsidRDefault="009E09F4" w:rsidP="00FD7745">
      <w:pPr>
        <w:shd w:val="clear" w:color="auto" w:fill="FFFFFF"/>
        <w:jc w:val="both"/>
        <w:rPr>
          <w:rFonts w:ascii="Arial" w:hAnsi="Arial" w:cs="Arial"/>
          <w:color w:val="000000"/>
          <w:sz w:val="16"/>
          <w:szCs w:val="16"/>
        </w:rPr>
      </w:pPr>
    </w:p>
    <w:p w14:paraId="4671E494" w14:textId="77777777" w:rsidR="00C973A9" w:rsidRPr="00FD7745" w:rsidRDefault="00C973A9" w:rsidP="00C973A9">
      <w:pPr>
        <w:jc w:val="both"/>
        <w:rPr>
          <w:rFonts w:ascii="Arial" w:hAnsi="Arial" w:cs="Arial"/>
          <w:sz w:val="22"/>
          <w:szCs w:val="22"/>
        </w:rPr>
      </w:pPr>
      <w:r w:rsidRPr="00FD7745">
        <w:rPr>
          <w:rFonts w:ascii="Arial" w:hAnsi="Arial" w:cs="Arial"/>
          <w:sz w:val="22"/>
          <w:szCs w:val="22"/>
        </w:rPr>
        <w:t>Sin otro particular, cordialmente;</w:t>
      </w:r>
    </w:p>
    <w:p w14:paraId="1A5AEDD1" w14:textId="6CBC960C" w:rsidR="00C973A9" w:rsidRDefault="00C973A9" w:rsidP="00C973A9">
      <w:pPr>
        <w:pStyle w:val="Textoindependiente"/>
        <w:jc w:val="both"/>
        <w:rPr>
          <w:noProof/>
        </w:rPr>
      </w:pPr>
    </w:p>
    <w:p w14:paraId="19D546BE" w14:textId="06143613" w:rsidR="00A81BEC" w:rsidRDefault="00A81BEC" w:rsidP="00C973A9">
      <w:pPr>
        <w:pStyle w:val="Textoindependiente"/>
        <w:jc w:val="both"/>
        <w:rPr>
          <w:noProof/>
        </w:rPr>
      </w:pPr>
    </w:p>
    <w:p w14:paraId="506B3671" w14:textId="3C146817" w:rsidR="00A81BEC" w:rsidRDefault="00A81BEC" w:rsidP="00C973A9">
      <w:pPr>
        <w:pStyle w:val="Textoindependiente"/>
        <w:jc w:val="both"/>
        <w:rPr>
          <w:noProof/>
        </w:rPr>
      </w:pPr>
    </w:p>
    <w:p w14:paraId="75EA086E" w14:textId="77777777" w:rsidR="00A81BEC" w:rsidRPr="002738EA" w:rsidRDefault="00A81BEC" w:rsidP="00C973A9">
      <w:pPr>
        <w:pStyle w:val="Textoindependiente"/>
        <w:jc w:val="both"/>
        <w:rPr>
          <w:rFonts w:cs="Arial"/>
          <w:sz w:val="22"/>
          <w:szCs w:val="22"/>
        </w:rPr>
      </w:pPr>
    </w:p>
    <w:p w14:paraId="77A51026" w14:textId="25199B0D" w:rsidR="002A7975" w:rsidRPr="002738EA" w:rsidRDefault="002A7975" w:rsidP="002A7975">
      <w:pPr>
        <w:pStyle w:val="Textoindependiente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GILBERTO TORO GIRALDO</w:t>
      </w:r>
    </w:p>
    <w:p w14:paraId="126974BF" w14:textId="77777777" w:rsidR="002A7975" w:rsidRDefault="002A7975" w:rsidP="002A7975">
      <w:pPr>
        <w:pStyle w:val="Textoindependiente"/>
        <w:jc w:val="both"/>
        <w:rPr>
          <w:rFonts w:cs="Arial"/>
          <w:sz w:val="22"/>
          <w:szCs w:val="22"/>
        </w:rPr>
      </w:pPr>
      <w:r w:rsidRPr="002738EA">
        <w:rPr>
          <w:rFonts w:cs="Arial"/>
          <w:sz w:val="22"/>
          <w:szCs w:val="22"/>
        </w:rPr>
        <w:t>Director</w:t>
      </w:r>
      <w:r>
        <w:rPr>
          <w:rFonts w:cs="Arial"/>
          <w:sz w:val="22"/>
          <w:szCs w:val="22"/>
        </w:rPr>
        <w:t xml:space="preserve"> Ejecutivo</w:t>
      </w:r>
    </w:p>
    <w:p w14:paraId="72B08F70" w14:textId="77777777" w:rsidR="002A7975" w:rsidRPr="00E9356E" w:rsidRDefault="002A7975" w:rsidP="002A7975">
      <w:pPr>
        <w:pStyle w:val="Textoindependiente"/>
        <w:jc w:val="both"/>
        <w:rPr>
          <w:rFonts w:cs="Arial"/>
          <w:sz w:val="16"/>
          <w:szCs w:val="16"/>
        </w:rPr>
      </w:pPr>
    </w:p>
    <w:p w14:paraId="118A76B1" w14:textId="77777777" w:rsidR="004A19AC" w:rsidRPr="001459B6" w:rsidRDefault="002A7975" w:rsidP="004A19AC">
      <w:pPr>
        <w:jc w:val="both"/>
        <w:rPr>
          <w:rFonts w:ascii="Arial" w:hAnsi="Arial" w:cs="Arial"/>
          <w:spacing w:val="-4"/>
          <w:sz w:val="12"/>
          <w:szCs w:val="12"/>
        </w:rPr>
      </w:pPr>
      <w:r w:rsidRPr="001459B6">
        <w:rPr>
          <w:rFonts w:ascii="Arial" w:hAnsi="Arial" w:cs="Arial"/>
          <w:spacing w:val="-4"/>
          <w:sz w:val="12"/>
          <w:szCs w:val="12"/>
        </w:rPr>
        <w:t>Pr</w:t>
      </w:r>
      <w:r w:rsidR="004A19AC">
        <w:rPr>
          <w:rFonts w:ascii="Arial" w:hAnsi="Arial" w:cs="Arial"/>
          <w:spacing w:val="-4"/>
          <w:sz w:val="12"/>
          <w:szCs w:val="12"/>
        </w:rPr>
        <w:t>oyectó:</w:t>
      </w:r>
      <w:r w:rsidR="004A19AC">
        <w:rPr>
          <w:rFonts w:ascii="Arial" w:hAnsi="Arial" w:cs="Arial"/>
          <w:spacing w:val="-4"/>
          <w:sz w:val="12"/>
          <w:szCs w:val="12"/>
        </w:rPr>
        <w:tab/>
        <w:t xml:space="preserve">Sandra Castro Torres - </w:t>
      </w:r>
      <w:r w:rsidR="004A19AC" w:rsidRPr="001459B6">
        <w:rPr>
          <w:rFonts w:ascii="Arial" w:hAnsi="Arial" w:cs="Arial"/>
          <w:spacing w:val="-4"/>
          <w:sz w:val="12"/>
          <w:szCs w:val="12"/>
        </w:rPr>
        <w:t xml:space="preserve"> </w:t>
      </w:r>
      <w:r w:rsidR="004A19AC">
        <w:rPr>
          <w:rFonts w:ascii="Arial" w:hAnsi="Arial" w:cs="Arial"/>
          <w:spacing w:val="-4"/>
          <w:sz w:val="12"/>
          <w:szCs w:val="12"/>
        </w:rPr>
        <w:t xml:space="preserve">Asesora </w:t>
      </w:r>
      <w:r w:rsidR="004A19AC" w:rsidRPr="001459B6">
        <w:rPr>
          <w:rFonts w:ascii="Arial" w:hAnsi="Arial" w:cs="Arial"/>
          <w:spacing w:val="-4"/>
          <w:sz w:val="12"/>
          <w:szCs w:val="12"/>
        </w:rPr>
        <w:t>Políticas Públicas</w:t>
      </w:r>
    </w:p>
    <w:p w14:paraId="743DB5AE" w14:textId="07F821E5" w:rsidR="002A7975" w:rsidRPr="001459B6" w:rsidRDefault="002A7975" w:rsidP="002A7975">
      <w:pPr>
        <w:jc w:val="both"/>
        <w:rPr>
          <w:rFonts w:ascii="Arial" w:hAnsi="Arial" w:cs="Arial"/>
          <w:spacing w:val="-4"/>
          <w:sz w:val="12"/>
          <w:szCs w:val="12"/>
        </w:rPr>
      </w:pPr>
      <w:r w:rsidRPr="001459B6">
        <w:rPr>
          <w:rFonts w:ascii="Arial" w:hAnsi="Arial" w:cs="Arial"/>
          <w:spacing w:val="-4"/>
          <w:sz w:val="12"/>
          <w:szCs w:val="12"/>
        </w:rPr>
        <w:t>Revisó:</w:t>
      </w:r>
      <w:r w:rsidRPr="001459B6">
        <w:rPr>
          <w:rFonts w:ascii="Arial" w:hAnsi="Arial" w:cs="Arial"/>
          <w:spacing w:val="-4"/>
          <w:sz w:val="12"/>
          <w:szCs w:val="12"/>
        </w:rPr>
        <w:tab/>
      </w:r>
      <w:r>
        <w:rPr>
          <w:rFonts w:ascii="Arial" w:hAnsi="Arial" w:cs="Arial"/>
          <w:spacing w:val="-4"/>
          <w:sz w:val="12"/>
          <w:szCs w:val="12"/>
        </w:rPr>
        <w:t xml:space="preserve">Sandra Castro Torres - </w:t>
      </w:r>
      <w:r w:rsidRPr="001459B6">
        <w:rPr>
          <w:rFonts w:ascii="Arial" w:hAnsi="Arial" w:cs="Arial"/>
          <w:spacing w:val="-4"/>
          <w:sz w:val="12"/>
          <w:szCs w:val="12"/>
        </w:rPr>
        <w:t xml:space="preserve"> </w:t>
      </w:r>
      <w:r>
        <w:rPr>
          <w:rFonts w:ascii="Arial" w:hAnsi="Arial" w:cs="Arial"/>
          <w:spacing w:val="-4"/>
          <w:sz w:val="12"/>
          <w:szCs w:val="12"/>
        </w:rPr>
        <w:t xml:space="preserve">Asesora </w:t>
      </w:r>
      <w:r w:rsidRPr="001459B6">
        <w:rPr>
          <w:rFonts w:ascii="Arial" w:hAnsi="Arial" w:cs="Arial"/>
          <w:spacing w:val="-4"/>
          <w:sz w:val="12"/>
          <w:szCs w:val="12"/>
        </w:rPr>
        <w:t>Políticas Públicas</w:t>
      </w:r>
    </w:p>
    <w:p w14:paraId="7E6FB83D" w14:textId="77777777" w:rsidR="002A7975" w:rsidRDefault="002A7975" w:rsidP="002A7975">
      <w:pPr>
        <w:jc w:val="both"/>
        <w:rPr>
          <w:rFonts w:ascii="Arial" w:hAnsi="Arial" w:cs="Arial"/>
          <w:spacing w:val="-4"/>
          <w:sz w:val="12"/>
          <w:szCs w:val="12"/>
        </w:rPr>
      </w:pPr>
      <w:r w:rsidRPr="001459B6">
        <w:rPr>
          <w:rFonts w:ascii="Arial" w:hAnsi="Arial" w:cs="Arial"/>
          <w:spacing w:val="-4"/>
          <w:sz w:val="12"/>
          <w:szCs w:val="12"/>
        </w:rPr>
        <w:t xml:space="preserve">Aprobó         </w:t>
      </w:r>
      <w:r>
        <w:rPr>
          <w:rFonts w:ascii="Arial" w:hAnsi="Arial" w:cs="Arial"/>
          <w:spacing w:val="-4"/>
          <w:sz w:val="12"/>
          <w:szCs w:val="12"/>
        </w:rPr>
        <w:t xml:space="preserve">  </w:t>
      </w:r>
      <w:r w:rsidRPr="001459B6">
        <w:rPr>
          <w:rFonts w:ascii="Arial" w:hAnsi="Arial" w:cs="Arial"/>
          <w:spacing w:val="-4"/>
          <w:sz w:val="12"/>
          <w:szCs w:val="12"/>
        </w:rPr>
        <w:t>Lina María Sánchez Patiño – Secretaria Privada.</w:t>
      </w:r>
    </w:p>
    <w:sectPr w:rsidR="002A7975" w:rsidSect="000A048D">
      <w:headerReference w:type="default" r:id="rId7"/>
      <w:footerReference w:type="default" r:id="rId8"/>
      <w:pgSz w:w="12242" w:h="15842" w:code="1"/>
      <w:pgMar w:top="1928" w:right="1134" w:bottom="2268" w:left="1134" w:header="709" w:footer="454" w:gutter="0"/>
      <w:paperSrc w:first="279" w:other="2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D9D78" w14:textId="77777777" w:rsidR="004338FD" w:rsidRDefault="004338FD">
      <w:r>
        <w:separator/>
      </w:r>
    </w:p>
  </w:endnote>
  <w:endnote w:type="continuationSeparator" w:id="0">
    <w:p w14:paraId="5F9C4DE5" w14:textId="77777777" w:rsidR="004338FD" w:rsidRDefault="0043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4D2AA" w14:textId="641260F8" w:rsidR="00E9356E" w:rsidRPr="00007FE6" w:rsidRDefault="00E9356E" w:rsidP="00CC4AB5">
    <w:pPr>
      <w:pStyle w:val="Piedepgina"/>
      <w:pBdr>
        <w:top w:val="single" w:sz="4" w:space="0" w:color="auto"/>
      </w:pBdr>
      <w:tabs>
        <w:tab w:val="clear" w:pos="4419"/>
        <w:tab w:val="clear" w:pos="8838"/>
      </w:tabs>
      <w:rPr>
        <w:szCs w:val="18"/>
      </w:rPr>
    </w:pPr>
    <w:r>
      <w:rPr>
        <w:noProof/>
        <w:szCs w:val="18"/>
      </w:rPr>
      <w:drawing>
        <wp:anchor distT="0" distB="0" distL="114300" distR="114300" simplePos="0" relativeHeight="251672576" behindDoc="0" locked="0" layoutInCell="1" allowOverlap="1" wp14:anchorId="339715A7" wp14:editId="22521813">
          <wp:simplePos x="0" y="0"/>
          <wp:positionH relativeFrom="column">
            <wp:posOffset>-535447</wp:posOffset>
          </wp:positionH>
          <wp:positionV relativeFrom="paragraph">
            <wp:posOffset>20197</wp:posOffset>
          </wp:positionV>
          <wp:extent cx="6888480" cy="1109980"/>
          <wp:effectExtent l="0" t="0" r="0" b="7620"/>
          <wp:wrapThrough wrapText="bothSides">
            <wp:wrapPolygon edited="0">
              <wp:start x="0" y="0"/>
              <wp:lineTo x="0" y="21254"/>
              <wp:lineTo x="21504" y="21254"/>
              <wp:lineTo x="21504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 fcm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8480" cy="1109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DD11D" w14:textId="77777777" w:rsidR="004338FD" w:rsidRDefault="004338FD">
      <w:r>
        <w:separator/>
      </w:r>
    </w:p>
  </w:footnote>
  <w:footnote w:type="continuationSeparator" w:id="0">
    <w:p w14:paraId="0CD70CEE" w14:textId="77777777" w:rsidR="004338FD" w:rsidRDefault="00433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5B9A7" w14:textId="4EF5CE6A" w:rsidR="00E9356E" w:rsidRPr="00B409EB" w:rsidRDefault="00E9356E" w:rsidP="00B409EB">
    <w:pPr>
      <w:jc w:val="center"/>
      <w:rPr>
        <w:rFonts w:ascii="Arial" w:hAnsi="Arial" w:cs="Arial"/>
        <w:sz w:val="22"/>
      </w:rPr>
    </w:pPr>
    <w:r>
      <w:rPr>
        <w:rFonts w:ascii="Arial" w:hAnsi="Arial" w:cs="Arial"/>
        <w:noProof/>
        <w:sz w:val="22"/>
      </w:rPr>
      <w:drawing>
        <wp:anchor distT="0" distB="0" distL="114300" distR="114300" simplePos="0" relativeHeight="251674624" behindDoc="1" locked="0" layoutInCell="1" allowOverlap="1" wp14:anchorId="2D18BECA" wp14:editId="60452714">
          <wp:simplePos x="0" y="0"/>
          <wp:positionH relativeFrom="margin">
            <wp:posOffset>4057698</wp:posOffset>
          </wp:positionH>
          <wp:positionV relativeFrom="page">
            <wp:posOffset>-74153</wp:posOffset>
          </wp:positionV>
          <wp:extent cx="2185095" cy="1637731"/>
          <wp:effectExtent l="0" t="0" r="5715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federación_Colombiana_de_municipio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5095" cy="1637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8FF"/>
      </v:shape>
    </w:pict>
  </w:numPicBullet>
  <w:abstractNum w:abstractNumId="0" w15:restartNumberingAfterBreak="0">
    <w:nsid w:val="101407C3"/>
    <w:multiLevelType w:val="hybridMultilevel"/>
    <w:tmpl w:val="D366B2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034C5"/>
    <w:multiLevelType w:val="hybridMultilevel"/>
    <w:tmpl w:val="3E3E37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826E8"/>
    <w:multiLevelType w:val="hybridMultilevel"/>
    <w:tmpl w:val="BA700B7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22663"/>
    <w:multiLevelType w:val="hybridMultilevel"/>
    <w:tmpl w:val="D1900E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020DA"/>
    <w:multiLevelType w:val="hybridMultilevel"/>
    <w:tmpl w:val="3E3E37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5D2"/>
    <w:rsid w:val="00014EAA"/>
    <w:rsid w:val="00021453"/>
    <w:rsid w:val="0003612B"/>
    <w:rsid w:val="00046858"/>
    <w:rsid w:val="00054981"/>
    <w:rsid w:val="00060B91"/>
    <w:rsid w:val="00076EAA"/>
    <w:rsid w:val="00084929"/>
    <w:rsid w:val="000A048D"/>
    <w:rsid w:val="000C354C"/>
    <w:rsid w:val="000C5A47"/>
    <w:rsid w:val="000E6DC9"/>
    <w:rsid w:val="00123B16"/>
    <w:rsid w:val="00145E81"/>
    <w:rsid w:val="0015266E"/>
    <w:rsid w:val="0016238B"/>
    <w:rsid w:val="0017108D"/>
    <w:rsid w:val="00173075"/>
    <w:rsid w:val="001744D9"/>
    <w:rsid w:val="00181BD9"/>
    <w:rsid w:val="001832DF"/>
    <w:rsid w:val="001842BA"/>
    <w:rsid w:val="00192326"/>
    <w:rsid w:val="001A71BD"/>
    <w:rsid w:val="001C76EB"/>
    <w:rsid w:val="001E3D3B"/>
    <w:rsid w:val="001F5B2C"/>
    <w:rsid w:val="0020478B"/>
    <w:rsid w:val="002257A3"/>
    <w:rsid w:val="00252E4E"/>
    <w:rsid w:val="00255C47"/>
    <w:rsid w:val="00262CEC"/>
    <w:rsid w:val="00273BFA"/>
    <w:rsid w:val="00286C27"/>
    <w:rsid w:val="002A45F9"/>
    <w:rsid w:val="002A7975"/>
    <w:rsid w:val="002B7C07"/>
    <w:rsid w:val="002C0FD7"/>
    <w:rsid w:val="002D7158"/>
    <w:rsid w:val="0030614A"/>
    <w:rsid w:val="003078C0"/>
    <w:rsid w:val="00353852"/>
    <w:rsid w:val="00382797"/>
    <w:rsid w:val="003A5014"/>
    <w:rsid w:val="003B0458"/>
    <w:rsid w:val="003E4F90"/>
    <w:rsid w:val="00404B78"/>
    <w:rsid w:val="00430279"/>
    <w:rsid w:val="004338FD"/>
    <w:rsid w:val="00444A09"/>
    <w:rsid w:val="0045479E"/>
    <w:rsid w:val="00461C0B"/>
    <w:rsid w:val="00482B0A"/>
    <w:rsid w:val="00495957"/>
    <w:rsid w:val="004A19AC"/>
    <w:rsid w:val="004C0F70"/>
    <w:rsid w:val="004D395B"/>
    <w:rsid w:val="004D4D15"/>
    <w:rsid w:val="004E40BF"/>
    <w:rsid w:val="004F4A86"/>
    <w:rsid w:val="00526BE4"/>
    <w:rsid w:val="00535607"/>
    <w:rsid w:val="0056530D"/>
    <w:rsid w:val="005654BA"/>
    <w:rsid w:val="005657A4"/>
    <w:rsid w:val="00565B3B"/>
    <w:rsid w:val="00572C3E"/>
    <w:rsid w:val="005A1478"/>
    <w:rsid w:val="005B3F7E"/>
    <w:rsid w:val="005D6C6E"/>
    <w:rsid w:val="005D7970"/>
    <w:rsid w:val="005E6458"/>
    <w:rsid w:val="005F2A23"/>
    <w:rsid w:val="00612F4F"/>
    <w:rsid w:val="0062081F"/>
    <w:rsid w:val="00637FE6"/>
    <w:rsid w:val="00642D6E"/>
    <w:rsid w:val="00682E78"/>
    <w:rsid w:val="006873CE"/>
    <w:rsid w:val="006C2833"/>
    <w:rsid w:val="006E4291"/>
    <w:rsid w:val="006E67DC"/>
    <w:rsid w:val="006F1F84"/>
    <w:rsid w:val="0070173B"/>
    <w:rsid w:val="007765EF"/>
    <w:rsid w:val="00783210"/>
    <w:rsid w:val="00797F65"/>
    <w:rsid w:val="007B2DBC"/>
    <w:rsid w:val="007B4467"/>
    <w:rsid w:val="007D3477"/>
    <w:rsid w:val="007D59C6"/>
    <w:rsid w:val="007D5E02"/>
    <w:rsid w:val="007E476D"/>
    <w:rsid w:val="008136A7"/>
    <w:rsid w:val="0082440B"/>
    <w:rsid w:val="00835DA5"/>
    <w:rsid w:val="00876F2F"/>
    <w:rsid w:val="00892958"/>
    <w:rsid w:val="008B01A6"/>
    <w:rsid w:val="008B7E06"/>
    <w:rsid w:val="008E177A"/>
    <w:rsid w:val="008E5A6B"/>
    <w:rsid w:val="009008A4"/>
    <w:rsid w:val="00916949"/>
    <w:rsid w:val="00917C9D"/>
    <w:rsid w:val="00930335"/>
    <w:rsid w:val="00930D11"/>
    <w:rsid w:val="00931278"/>
    <w:rsid w:val="009514D4"/>
    <w:rsid w:val="00951B0F"/>
    <w:rsid w:val="009528F0"/>
    <w:rsid w:val="009706B7"/>
    <w:rsid w:val="009774A2"/>
    <w:rsid w:val="00990C6E"/>
    <w:rsid w:val="00995490"/>
    <w:rsid w:val="009959FE"/>
    <w:rsid w:val="00997F74"/>
    <w:rsid w:val="009B6426"/>
    <w:rsid w:val="009C290E"/>
    <w:rsid w:val="009D1655"/>
    <w:rsid w:val="009D382E"/>
    <w:rsid w:val="009E09F4"/>
    <w:rsid w:val="009E1C34"/>
    <w:rsid w:val="00A036B4"/>
    <w:rsid w:val="00A14938"/>
    <w:rsid w:val="00A41833"/>
    <w:rsid w:val="00A66753"/>
    <w:rsid w:val="00A81BEC"/>
    <w:rsid w:val="00A81FF8"/>
    <w:rsid w:val="00A845F4"/>
    <w:rsid w:val="00A909FE"/>
    <w:rsid w:val="00AA7EF6"/>
    <w:rsid w:val="00AB0246"/>
    <w:rsid w:val="00AF3367"/>
    <w:rsid w:val="00B01D09"/>
    <w:rsid w:val="00B14B70"/>
    <w:rsid w:val="00B409EB"/>
    <w:rsid w:val="00B451B5"/>
    <w:rsid w:val="00BC0E6E"/>
    <w:rsid w:val="00BC2980"/>
    <w:rsid w:val="00C02646"/>
    <w:rsid w:val="00C21F59"/>
    <w:rsid w:val="00C850CC"/>
    <w:rsid w:val="00C973A9"/>
    <w:rsid w:val="00CB6C08"/>
    <w:rsid w:val="00CC4036"/>
    <w:rsid w:val="00CC4AB5"/>
    <w:rsid w:val="00D04AC8"/>
    <w:rsid w:val="00D055D2"/>
    <w:rsid w:val="00D12BFA"/>
    <w:rsid w:val="00D16025"/>
    <w:rsid w:val="00D179BC"/>
    <w:rsid w:val="00D25362"/>
    <w:rsid w:val="00D31F47"/>
    <w:rsid w:val="00D32C00"/>
    <w:rsid w:val="00D342A3"/>
    <w:rsid w:val="00D706F5"/>
    <w:rsid w:val="00D717B0"/>
    <w:rsid w:val="00D80D42"/>
    <w:rsid w:val="00DB33A0"/>
    <w:rsid w:val="00DB5659"/>
    <w:rsid w:val="00DB5C58"/>
    <w:rsid w:val="00DB76A1"/>
    <w:rsid w:val="00DC67DF"/>
    <w:rsid w:val="00DD7D50"/>
    <w:rsid w:val="00DF3726"/>
    <w:rsid w:val="00DF700D"/>
    <w:rsid w:val="00E00845"/>
    <w:rsid w:val="00E10F85"/>
    <w:rsid w:val="00E26BE0"/>
    <w:rsid w:val="00E50D58"/>
    <w:rsid w:val="00E524A2"/>
    <w:rsid w:val="00E826AB"/>
    <w:rsid w:val="00E84039"/>
    <w:rsid w:val="00E9356E"/>
    <w:rsid w:val="00EA40D3"/>
    <w:rsid w:val="00EC0170"/>
    <w:rsid w:val="00EE0437"/>
    <w:rsid w:val="00EE7495"/>
    <w:rsid w:val="00EF40B9"/>
    <w:rsid w:val="00EF43B4"/>
    <w:rsid w:val="00EF4B71"/>
    <w:rsid w:val="00F0140C"/>
    <w:rsid w:val="00F14B4D"/>
    <w:rsid w:val="00F918E4"/>
    <w:rsid w:val="00FD65F9"/>
    <w:rsid w:val="00FD7745"/>
    <w:rsid w:val="00FE3315"/>
    <w:rsid w:val="00FE655D"/>
    <w:rsid w:val="00FF2E6A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E4C7D4"/>
  <w15:docId w15:val="{86728904-321B-4F22-BA79-1ADBBD11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54981"/>
    <w:pPr>
      <w:keepNext/>
      <w:jc w:val="both"/>
      <w:outlineLvl w:val="1"/>
    </w:pPr>
    <w:rPr>
      <w:rFonts w:ascii="Arial" w:hAnsi="Arial"/>
      <w:b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055D2"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rsid w:val="00D055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55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538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38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85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37F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7FE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54981"/>
    <w:rPr>
      <w:rFonts w:ascii="Arial" w:eastAsia="Times New Roman" w:hAnsi="Arial" w:cs="Times New Roman"/>
      <w:b/>
      <w:sz w:val="24"/>
      <w:szCs w:val="24"/>
      <w:lang w:val="es-MX" w:eastAsia="es-MX"/>
    </w:rPr>
  </w:style>
  <w:style w:type="character" w:styleId="Textoennegrita">
    <w:name w:val="Strong"/>
    <w:qFormat/>
    <w:rsid w:val="00054981"/>
    <w:rPr>
      <w:rFonts w:ascii="Verdana" w:hAnsi="Verdana"/>
      <w:b/>
      <w:bCs/>
      <w:sz w:val="24"/>
      <w:szCs w:val="24"/>
      <w:lang w:val="en-US" w:eastAsia="en-US" w:bidi="ar-SA"/>
    </w:rPr>
  </w:style>
  <w:style w:type="paragraph" w:styleId="Textoindependiente">
    <w:name w:val="Body Text"/>
    <w:basedOn w:val="Normal"/>
    <w:link w:val="TextoindependienteCar"/>
    <w:rsid w:val="00054981"/>
    <w:rPr>
      <w:rFonts w:ascii="Arial" w:hAnsi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54981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C973A9"/>
  </w:style>
  <w:style w:type="paragraph" w:customStyle="1" w:styleId="xmsonormal">
    <w:name w:val="x_msonormal"/>
    <w:basedOn w:val="Normal"/>
    <w:rsid w:val="005E6458"/>
    <w:pPr>
      <w:spacing w:before="100" w:beforeAutospacing="1" w:after="100" w:afterAutospacing="1"/>
    </w:pPr>
  </w:style>
  <w:style w:type="paragraph" w:customStyle="1" w:styleId="xpredeterminado">
    <w:name w:val="x_predeterminado"/>
    <w:basedOn w:val="Normal"/>
    <w:rsid w:val="005E6458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DF700D"/>
    <w:rPr>
      <w:color w:val="0000FF"/>
      <w:u w:val="single"/>
    </w:rPr>
  </w:style>
  <w:style w:type="character" w:customStyle="1" w:styleId="baj">
    <w:name w:val="b_aj"/>
    <w:basedOn w:val="Fuentedeprrafopredeter"/>
    <w:rsid w:val="00DF700D"/>
  </w:style>
  <w:style w:type="paragraph" w:styleId="Textonotapie">
    <w:name w:val="footnote text"/>
    <w:basedOn w:val="Normal"/>
    <w:link w:val="TextonotapieCar"/>
    <w:uiPriority w:val="99"/>
    <w:unhideWhenUsed/>
    <w:rsid w:val="00FD7745"/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D774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FD7745"/>
    <w:rPr>
      <w:vertAlign w:val="superscript"/>
    </w:rPr>
  </w:style>
  <w:style w:type="paragraph" w:customStyle="1" w:styleId="Default">
    <w:name w:val="Default"/>
    <w:rsid w:val="00286C2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arCar1">
    <w:name w:val="Car Car1"/>
    <w:basedOn w:val="Normal"/>
    <w:rsid w:val="00D717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10">
    <w:name w:val="Car Car1"/>
    <w:basedOn w:val="Normal"/>
    <w:rsid w:val="00D342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 Prensa</dc:creator>
  <cp:lastModifiedBy>Graciela Méndez Baena</cp:lastModifiedBy>
  <cp:revision>2</cp:revision>
  <cp:lastPrinted>2019-07-29T17:05:00Z</cp:lastPrinted>
  <dcterms:created xsi:type="dcterms:W3CDTF">2020-06-01T19:48:00Z</dcterms:created>
  <dcterms:modified xsi:type="dcterms:W3CDTF">2020-06-01T19:48:00Z</dcterms:modified>
</cp:coreProperties>
</file>